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C" w:rsidRDefault="00D707AE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5B3F2A">
        <w:rPr>
          <w:rFonts w:hint="eastAsia"/>
        </w:rPr>
        <w:t>1</w:t>
      </w:r>
      <w:r w:rsidR="00AA0DCC">
        <w:rPr>
          <w:rFonts w:hint="eastAsia"/>
        </w:rPr>
        <w:t>2</w:t>
      </w:r>
      <w:r>
        <w:rPr>
          <w:rFonts w:hint="eastAsia"/>
        </w:rPr>
        <w:t>月案件</w:t>
      </w:r>
    </w:p>
    <w:p w:rsidR="00D707AE" w:rsidRDefault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、案件编号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A5105211500002017120005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案件名称：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曾胜勇等人扰乱公共秩序案</w:t>
      </w:r>
    </w:p>
    <w:p w:rsidR="005C1D7B" w:rsidRDefault="00D707AE" w:rsidP="005C1D7B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案件基本情况：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2017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年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12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月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13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日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16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时许，曾胜勇、马洪坪、刘长荣、何洪彬等人为向</w:t>
      </w:r>
      <w:proofErr w:type="gramStart"/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魏平讨要</w:t>
      </w:r>
      <w:proofErr w:type="gramEnd"/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工人工资便聚集到泸县玉</w:t>
      </w:r>
      <w:proofErr w:type="gramStart"/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蟾街道金</w:t>
      </w:r>
      <w:proofErr w:type="gramEnd"/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月湾</w:t>
      </w:r>
      <w:proofErr w:type="gramStart"/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商业街音皇</w:t>
      </w:r>
      <w:proofErr w:type="gramEnd"/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1218KTV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，在讨要过程中因未见到魏平，曾胜勇便跑到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KTV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三楼平台外侧站立，刘长荣坐在三楼平台栏杆上坐立，马洪坪、何洪彬看到后也翻越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KTV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二楼天桥栏杆，站到栏杆外侧，四人身体均悬空。商业街当时正在营业，四人的行为吸引围观群众百余人，导致商业街拥堵，商家无法正常营业，四人行为持续约半个小时。</w:t>
      </w:r>
    </w:p>
    <w:p w:rsidR="005C1D7B" w:rsidRDefault="005C1D7B" w:rsidP="005C1D7B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案件处理情况：对</w:t>
      </w:r>
      <w:r w:rsidR="00E25920">
        <w:rPr>
          <w:rFonts w:ascii="Arial" w:hAnsi="Arial" w:cs="Arial"/>
          <w:color w:val="000000"/>
          <w:sz w:val="18"/>
          <w:szCs w:val="18"/>
          <w:shd w:val="clear" w:color="auto" w:fill="FFFFFF"/>
        </w:rPr>
        <w:t>曾胜勇、马洪坪、刘长荣、何洪彬</w:t>
      </w:r>
      <w:r w:rsidR="00020C6D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分别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处以</w:t>
      </w:r>
      <w:r w:rsidR="00E25920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行政拘留五日</w:t>
      </w:r>
      <w:r w:rsidR="00020C6D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的处罚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。</w:t>
      </w:r>
    </w:p>
    <w:p w:rsidR="00D707AE" w:rsidRPr="005C1D7B" w:rsidRDefault="00D707AE" w:rsidP="005C1D7B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</w:p>
    <w:p w:rsidR="00FD745C" w:rsidRPr="00FD745C" w:rsidRDefault="00FD745C">
      <w:bookmarkStart w:id="0" w:name="_GoBack"/>
      <w:bookmarkEnd w:id="0"/>
    </w:p>
    <w:sectPr w:rsidR="00FD745C" w:rsidRPr="00FD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57" w:rsidRDefault="00FF5657" w:rsidP="00D707AE">
      <w:r>
        <w:separator/>
      </w:r>
    </w:p>
  </w:endnote>
  <w:endnote w:type="continuationSeparator" w:id="0">
    <w:p w:rsidR="00FF5657" w:rsidRDefault="00FF5657" w:rsidP="00D7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57" w:rsidRDefault="00FF5657" w:rsidP="00D707AE">
      <w:r>
        <w:separator/>
      </w:r>
    </w:p>
  </w:footnote>
  <w:footnote w:type="continuationSeparator" w:id="0">
    <w:p w:rsidR="00FF5657" w:rsidRDefault="00FF5657" w:rsidP="00D7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BA"/>
    <w:rsid w:val="00020C6D"/>
    <w:rsid w:val="000C67FB"/>
    <w:rsid w:val="00114ECF"/>
    <w:rsid w:val="00195122"/>
    <w:rsid w:val="001D744A"/>
    <w:rsid w:val="00216F9B"/>
    <w:rsid w:val="00506C01"/>
    <w:rsid w:val="005B3F2A"/>
    <w:rsid w:val="005C1D7B"/>
    <w:rsid w:val="006454D1"/>
    <w:rsid w:val="00651175"/>
    <w:rsid w:val="008440EF"/>
    <w:rsid w:val="009749BA"/>
    <w:rsid w:val="00A7536F"/>
    <w:rsid w:val="00AA0DCC"/>
    <w:rsid w:val="00AE635F"/>
    <w:rsid w:val="00C75A4C"/>
    <w:rsid w:val="00D707AE"/>
    <w:rsid w:val="00E25920"/>
    <w:rsid w:val="00E743A8"/>
    <w:rsid w:val="00FB34B6"/>
    <w:rsid w:val="00FD745C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2018-01-10T07:23:00Z</dcterms:created>
  <dcterms:modified xsi:type="dcterms:W3CDTF">2018-01-10T07:24:00Z</dcterms:modified>
</cp:coreProperties>
</file>